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4.xml" ContentType="application/vnd.openxmlformats-officedocument.customXmlProperties+xml"/>
  <Override PartName="/customXml/itemProps2.xml" ContentType="application/vnd.openxmlformats-officedocument.customXmlProperties+xml"/>
  <Override PartName="/customXml/item3.xml" ContentType="application/xml"/>
  <Override PartName="/customXml/item4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>ПРИЛОГ 2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sr-RS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sr-RS"/>
        </w:rPr>
        <w:t xml:space="preserve">И З Ј А В А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 xml:space="preserve">Ја, _____________________________________________, број ЛК </w:t>
      </w:r>
      <w:r>
        <w:rPr>
          <w:rFonts w:cs="Times New Roman" w:ascii="Times New Roman" w:hAnsi="Times New Roman"/>
          <w:sz w:val="24"/>
          <w:szCs w:val="24"/>
          <w:lang w:val="sr-Latn-ME"/>
        </w:rPr>
        <w:t>_____________________</w:t>
      </w:r>
      <w:r>
        <w:rPr>
          <w:rFonts w:cs="Times New Roman" w:ascii="Times New Roman" w:hAnsi="Times New Roman"/>
          <w:sz w:val="24"/>
          <w:szCs w:val="24"/>
          <w:lang w:val="sr-RS"/>
        </w:rPr>
        <w:t>,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i/>
          <w:i/>
          <w:sz w:val="24"/>
          <w:szCs w:val="24"/>
          <w:lang w:val="sr-RS"/>
        </w:rPr>
      </w:pPr>
      <w:r>
        <w:rPr>
          <w:rFonts w:cs="Times New Roman" w:ascii="Times New Roman" w:hAnsi="Times New Roman"/>
          <w:i/>
          <w:sz w:val="24"/>
          <w:szCs w:val="24"/>
          <w:lang w:val="sr-RS"/>
        </w:rPr>
        <w:t xml:space="preserve">                                       </w:t>
      </w:r>
      <w:r>
        <w:rPr>
          <w:rFonts w:cs="Times New Roman" w:ascii="Times New Roman" w:hAnsi="Times New Roman"/>
          <w:i/>
          <w:sz w:val="24"/>
          <w:szCs w:val="24"/>
          <w:lang w:val="sr-RS"/>
        </w:rPr>
        <w:t>(име и презиме)                                                   (број личне карте)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i/>
          <w:i/>
          <w:sz w:val="24"/>
          <w:szCs w:val="24"/>
          <w:lang w:val="sr-RS"/>
        </w:rPr>
      </w:pPr>
      <w:r>
        <w:rPr>
          <w:rFonts w:cs="Times New Roman" w:ascii="Times New Roman" w:hAnsi="Times New Roman"/>
          <w:i/>
          <w:sz w:val="24"/>
          <w:szCs w:val="24"/>
          <w:lang w:val="sr-RS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>законски заступник привредног субјекта__________________________________________,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i/>
          <w:i/>
          <w:sz w:val="24"/>
          <w:szCs w:val="24"/>
          <w:lang w:val="sr-RS"/>
        </w:rPr>
      </w:pPr>
      <w:r>
        <w:rPr>
          <w:rFonts w:cs="Times New Roman" w:ascii="Times New Roman" w:hAnsi="Times New Roman"/>
          <w:i/>
          <w:sz w:val="24"/>
          <w:szCs w:val="24"/>
          <w:lang w:val="sr-RS"/>
        </w:rPr>
        <w:t xml:space="preserve">                                                                                           </w:t>
      </w:r>
      <w:r>
        <w:rPr>
          <w:rFonts w:cs="Times New Roman" w:ascii="Times New Roman" w:hAnsi="Times New Roman"/>
          <w:i/>
          <w:sz w:val="24"/>
          <w:szCs w:val="24"/>
          <w:lang w:val="sr-RS"/>
        </w:rPr>
        <w:t>(назив привредног субјекта)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 xml:space="preserve">матични број: ______________________, изјављујем да прихватам све услове наведене у Јавном конкурсу за учешће директних корисника (привредних субјеката) у Пројекту „Смањење загађења ваздуха пореклом из индивидуалних извора у 2024. години на територији града Пирота“.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spacing w:lineRule="auto" w:line="276" w:before="0" w:after="0"/>
        <w:ind w:firstLine="540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>Такође изјављујем, под пуном материјалном и кривичном одговорношћу, да:</w:t>
      </w:r>
    </w:p>
    <w:p>
      <w:pPr>
        <w:pStyle w:val="Normal"/>
        <w:spacing w:lineRule="auto" w:line="276" w:before="0" w:after="0"/>
        <w:ind w:firstLine="540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>су сви дати наводи у пријави и пратећој документацији истинити, потпуни и одговарају стварном стању;</w:t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>привредном субјекту чији сам законски заступник није изречена ни трајна, ни привремена правоснажна мера забране обављања делатности у последње две године;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cs="Times New Roman" w:ascii="Times New Roman" w:hAnsi="Times New Roman"/>
          <w:sz w:val="24"/>
          <w:szCs w:val="24"/>
          <w:lang w:val="sr-CS"/>
        </w:rPr>
        <w:t xml:space="preserve">власници/оснивачи и законски заступници нису </w:t>
      </w:r>
      <w:r>
        <w:rPr>
          <w:rFonts w:cs="Times New Roman" w:ascii="Times New Roman" w:hAnsi="Times New Roman"/>
          <w:sz w:val="24"/>
          <w:szCs w:val="24"/>
          <w:lang w:val="sr-RS"/>
        </w:rPr>
        <w:t xml:space="preserve">правноснажно </w:t>
      </w:r>
      <w:r>
        <w:rPr>
          <w:rFonts w:cs="Times New Roman" w:ascii="Times New Roman" w:hAnsi="Times New Roman"/>
          <w:sz w:val="24"/>
          <w:szCs w:val="24"/>
          <w:lang w:val="sr-CS"/>
        </w:rPr>
        <w:t xml:space="preserve">осуђивани за кривична дела против привреде, кривична дела против животне средине, кривично дело примања или давања мита, </w:t>
      </w:r>
      <w:r>
        <w:rPr>
          <w:rFonts w:cs="Times New Roman" w:ascii="Times New Roman" w:hAnsi="Times New Roman"/>
          <w:sz w:val="24"/>
          <w:szCs w:val="24"/>
          <w:lang w:val="sr-RS"/>
        </w:rPr>
        <w:t>кривична дела против права по основу рада,</w:t>
      </w:r>
      <w:r>
        <w:rPr>
          <w:rFonts w:cs="Times New Roman" w:ascii="Times New Roman" w:hAnsi="Times New Roman"/>
          <w:sz w:val="24"/>
          <w:szCs w:val="24"/>
          <w:lang w:val="sr-CS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sr-RS"/>
        </w:rPr>
        <w:t>кривичних дела као чланови организоване криминалне групе</w:t>
      </w:r>
      <w:r>
        <w:rPr>
          <w:rFonts w:cs="Times New Roman" w:ascii="Times New Roman" w:hAnsi="Times New Roman"/>
          <w:sz w:val="24"/>
          <w:szCs w:val="24"/>
          <w:lang w:val="sr-CS"/>
        </w:rPr>
        <w:t>, кривично дело преваре и друга кривична дела која се гоне по службеној дужности, као и да се против њих не води истрага нити кривични поступак</w:t>
      </w:r>
      <w:r>
        <w:rPr>
          <w:rFonts w:cs="Times New Roman" w:ascii="Times New Roman" w:hAnsi="Times New Roman"/>
          <w:sz w:val="24"/>
          <w:szCs w:val="24"/>
          <w:lang w:val="sr-RS"/>
        </w:rPr>
        <w:t>;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cs="Times New Roman" w:ascii="Times New Roman" w:hAnsi="Times New Roman"/>
          <w:sz w:val="24"/>
          <w:szCs w:val="24"/>
          <w:lang w:val="sr-CS"/>
        </w:rPr>
        <w:t>ј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е </w:t>
      </w:r>
      <w:r>
        <w:rPr>
          <w:rFonts w:cs="Times New Roman" w:ascii="Times New Roman" w:hAnsi="Times New Roman"/>
          <w:sz w:val="24"/>
          <w:szCs w:val="24"/>
          <w:lang w:val="sr-CS"/>
        </w:rPr>
        <w:t>привредни субјект чији сам законски заступник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sr-CS"/>
        </w:rPr>
        <w:t>уписан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 у регистар Агенције за привредне регистре, најмање  2 године од дана подношења пријаве</w:t>
      </w:r>
      <w:r>
        <w:rPr>
          <w:rFonts w:cs="Times New Roman" w:ascii="Times New Roman" w:hAnsi="Times New Roman"/>
          <w:sz w:val="24"/>
          <w:szCs w:val="24"/>
          <w:lang w:val="sr-CS"/>
        </w:rPr>
        <w:t>;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cs="Times New Roman" w:ascii="Times New Roman" w:hAnsi="Times New Roman"/>
          <w:sz w:val="24"/>
          <w:szCs w:val="24"/>
          <w:lang w:val="sr-CS"/>
        </w:rPr>
        <w:t>привредни субјект чији сам законски заступник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sr-CS"/>
        </w:rPr>
        <w:t xml:space="preserve">није 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у стечају, неспособан за плаћање </w:t>
      </w:r>
      <w:r>
        <w:rPr>
          <w:rFonts w:cs="Times New Roman" w:ascii="Times New Roman" w:hAnsi="Times New Roman"/>
          <w:sz w:val="24"/>
          <w:szCs w:val="24"/>
          <w:lang w:val="sr-CS"/>
        </w:rPr>
        <w:t>и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sr-CS"/>
        </w:rPr>
        <w:t>да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sr-CS"/>
        </w:rPr>
        <w:t>над њим није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 покренут поступaк ликвидације</w:t>
      </w:r>
      <w:r>
        <w:rPr>
          <w:rFonts w:cs="Times New Roman" w:ascii="Times New Roman" w:hAnsi="Times New Roman"/>
          <w:sz w:val="24"/>
          <w:szCs w:val="24"/>
          <w:lang w:val="sr-CS"/>
        </w:rPr>
        <w:t>;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cs="Times New Roman" w:ascii="Times New Roman" w:hAnsi="Times New Roman"/>
          <w:sz w:val="24"/>
          <w:szCs w:val="24"/>
          <w:lang w:val="sr-CS"/>
        </w:rPr>
        <w:t>привредни субјект чији сам законски заступник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sr-CS"/>
        </w:rPr>
        <w:t xml:space="preserve">поседује 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атесте за </w:t>
      </w:r>
      <w:r>
        <w:rPr>
          <w:rFonts w:cs="Times New Roman" w:ascii="Times New Roman" w:hAnsi="Times New Roman"/>
          <w:sz w:val="24"/>
          <w:szCs w:val="24"/>
          <w:lang w:val="sr-RS"/>
        </w:rPr>
        <w:t>опрему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 и производе које продај</w:t>
      </w:r>
      <w:r>
        <w:rPr>
          <w:rFonts w:cs="Times New Roman" w:ascii="Times New Roman" w:hAnsi="Times New Roman"/>
          <w:sz w:val="24"/>
          <w:szCs w:val="24"/>
          <w:lang w:val="sr-RS"/>
        </w:rPr>
        <w:t>е</w:t>
      </w:r>
      <w:r>
        <w:rPr>
          <w:rFonts w:cs="Times New Roman" w:ascii="Times New Roman" w:hAnsi="Times New Roman"/>
          <w:sz w:val="24"/>
          <w:szCs w:val="24"/>
          <w:lang w:val="sr-CS"/>
        </w:rPr>
        <w:t>;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cs="Times New Roman" w:ascii="Times New Roman" w:hAnsi="Times New Roman"/>
          <w:sz w:val="24"/>
          <w:szCs w:val="24"/>
          <w:lang w:val="sr-CS"/>
        </w:rPr>
        <w:t>привредни субјект чији сам законски заступник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 испуњава и друге законом предвиђене услове у погледу права и обавеза запослених које су дефинисане одредбама које третирају безбедност и здравље на раду</w:t>
      </w:r>
      <w:r>
        <w:rPr>
          <w:rFonts w:cs="Times New Roman" w:ascii="Times New Roman" w:hAnsi="Times New Roman"/>
          <w:sz w:val="24"/>
          <w:szCs w:val="24"/>
          <w:lang w:val="sr-CS"/>
        </w:rPr>
        <w:t>;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cs="Times New Roman" w:ascii="Times New Roman" w:hAnsi="Times New Roman"/>
          <w:sz w:val="24"/>
          <w:szCs w:val="24"/>
          <w:lang w:val="sr-CS"/>
        </w:rPr>
        <w:t>привредни субјект чији сам законски заступник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 да</w:t>
      </w:r>
      <w:r>
        <w:rPr>
          <w:rFonts w:cs="Times New Roman" w:ascii="Times New Roman" w:hAnsi="Times New Roman"/>
          <w:sz w:val="24"/>
          <w:szCs w:val="24"/>
          <w:lang w:val="sr-CS"/>
        </w:rPr>
        <w:t>је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 гаранцију на </w:t>
      </w:r>
      <w:r>
        <w:rPr>
          <w:rFonts w:cs="Times New Roman" w:ascii="Times New Roman" w:hAnsi="Times New Roman"/>
          <w:sz w:val="24"/>
          <w:szCs w:val="24"/>
          <w:lang w:val="sr-CS"/>
        </w:rPr>
        <w:t xml:space="preserve">опрему </w:t>
      </w:r>
      <w:r>
        <w:rPr>
          <w:rFonts w:cs="Times New Roman" w:ascii="Times New Roman" w:hAnsi="Times New Roman"/>
          <w:sz w:val="24"/>
          <w:szCs w:val="24"/>
          <w:lang w:val="sr-RS"/>
        </w:rPr>
        <w:t xml:space="preserve">(котао или пећ на пелет) од 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минимално </w:t>
      </w:r>
      <w:r>
        <w:rPr>
          <w:rFonts w:cs="Times New Roman" w:ascii="Times New Roman" w:hAnsi="Times New Roman"/>
          <w:sz w:val="24"/>
          <w:szCs w:val="24"/>
          <w:lang w:val="sr-RS"/>
        </w:rPr>
        <w:t>две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 годин</w:t>
      </w:r>
      <w:r>
        <w:rPr>
          <w:rFonts w:cs="Times New Roman" w:ascii="Times New Roman" w:hAnsi="Times New Roman"/>
          <w:sz w:val="24"/>
          <w:szCs w:val="24"/>
          <w:lang w:val="sr-RS"/>
        </w:rPr>
        <w:t>е</w:t>
      </w:r>
      <w:r>
        <w:rPr>
          <w:rFonts w:cs="Times New Roman" w:ascii="Times New Roman" w:hAnsi="Times New Roman"/>
          <w:sz w:val="24"/>
          <w:szCs w:val="24"/>
          <w:lang w:val="sr-Latn-CS"/>
        </w:rPr>
        <w:t>;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cs="Times New Roman" w:ascii="Times New Roman" w:hAnsi="Times New Roman"/>
          <w:sz w:val="24"/>
          <w:szCs w:val="24"/>
          <w:lang w:val="sr-CS"/>
        </w:rPr>
        <w:t xml:space="preserve">ће понуђени рок 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важења понуде </w:t>
      </w:r>
      <w:r>
        <w:rPr>
          <w:rFonts w:cs="Times New Roman" w:ascii="Times New Roman" w:hAnsi="Times New Roman"/>
          <w:sz w:val="24"/>
          <w:szCs w:val="24"/>
          <w:lang w:val="sr-CS"/>
        </w:rPr>
        <w:t>грађанима изности миним</w:t>
      </w:r>
      <w:r>
        <w:rPr>
          <w:rFonts w:cs="Times New Roman" w:ascii="Times New Roman" w:hAnsi="Times New Roman"/>
          <w:sz w:val="24"/>
          <w:szCs w:val="24"/>
          <w:lang w:val="sr-RS"/>
        </w:rPr>
        <w:t>ално</w:t>
      </w:r>
      <w:r>
        <w:rPr>
          <w:rFonts w:cs="Times New Roman" w:ascii="Times New Roman" w:hAnsi="Times New Roman"/>
          <w:sz w:val="24"/>
          <w:szCs w:val="24"/>
          <w:lang w:val="sr-Latn-CS"/>
        </w:rPr>
        <w:t xml:space="preserve"> 60 дана </w:t>
      </w:r>
      <w:r>
        <w:rPr>
          <w:rFonts w:cs="Times New Roman" w:ascii="Times New Roman" w:hAnsi="Times New Roman"/>
          <w:sz w:val="24"/>
          <w:szCs w:val="24"/>
          <w:lang w:val="sr-RS"/>
        </w:rPr>
        <w:t>од дана издавања</w:t>
      </w:r>
      <w:r>
        <w:rPr>
          <w:rFonts w:cs="Times New Roman" w:ascii="Times New Roman" w:hAnsi="Times New Roman"/>
          <w:sz w:val="24"/>
          <w:szCs w:val="24"/>
          <w:lang w:val="sr-CS"/>
        </w:rPr>
        <w:t>.</w:t>
      </w:r>
    </w:p>
    <w:p>
      <w:pPr>
        <w:pStyle w:val="ListParagraph"/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cs="Times New Roman" w:ascii="Times New Roman" w:hAnsi="Times New Roman"/>
          <w:sz w:val="24"/>
          <w:szCs w:val="24"/>
          <w:lang w:val="sr-Latn-CS"/>
        </w:rPr>
      </w:r>
    </w:p>
    <w:p>
      <w:pPr>
        <w:pStyle w:val="ListParagraph"/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cs="Times New Roman" w:ascii="Times New Roman" w:hAnsi="Times New Roman"/>
          <w:sz w:val="24"/>
          <w:szCs w:val="24"/>
          <w:lang w:val="sr-Latn-CS"/>
        </w:rPr>
      </w:r>
    </w:p>
    <w:p>
      <w:pPr>
        <w:pStyle w:val="ListParagraph"/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cs="Times New Roman" w:ascii="Times New Roman" w:hAnsi="Times New Roman"/>
          <w:sz w:val="24"/>
          <w:szCs w:val="24"/>
          <w:lang w:val="sr-Latn-CS"/>
        </w:rPr>
      </w:r>
    </w:p>
    <w:p>
      <w:pPr>
        <w:pStyle w:val="ListParagraph"/>
        <w:spacing w:lineRule="auto" w:line="276" w:before="0" w:after="0"/>
        <w:ind w:left="900" w:hanging="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cs="Times New Roman" w:ascii="Times New Roman" w:hAnsi="Times New Roman"/>
          <w:sz w:val="24"/>
          <w:szCs w:val="24"/>
          <w:lang w:val="sr-Latn-CS"/>
        </w:rPr>
      </w:r>
    </w:p>
    <w:p>
      <w:pPr>
        <w:pStyle w:val="ListParagraph"/>
        <w:spacing w:lineRule="auto" w:line="276" w:before="0" w:after="0"/>
        <w:ind w:left="900" w:hanging="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cs="Times New Roman" w:ascii="Times New Roman" w:hAnsi="Times New Roman"/>
          <w:sz w:val="24"/>
          <w:szCs w:val="24"/>
          <w:lang w:val="sr-Latn-CS"/>
        </w:rPr>
      </w:r>
    </w:p>
    <w:p>
      <w:pPr>
        <w:pStyle w:val="ListParagraph"/>
        <w:spacing w:lineRule="auto" w:line="276" w:before="0" w:after="0"/>
        <w:ind w:left="900" w:hanging="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cs="Times New Roman" w:ascii="Times New Roman" w:hAnsi="Times New Roman"/>
          <w:sz w:val="24"/>
          <w:szCs w:val="24"/>
          <w:lang w:val="sr-Latn-CS"/>
        </w:rPr>
      </w:r>
    </w:p>
    <w:p>
      <w:pPr>
        <w:pStyle w:val="ListParagraph"/>
        <w:spacing w:lineRule="auto" w:line="276" w:before="0" w:after="0"/>
        <w:ind w:left="900" w:hanging="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cs="Times New Roman" w:ascii="Times New Roman" w:hAnsi="Times New Roman"/>
          <w:sz w:val="24"/>
          <w:szCs w:val="24"/>
          <w:lang w:val="sr-Latn-CS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spacing w:lineRule="auto" w:line="276" w:before="0" w:after="0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sr-RS"/>
        </w:rPr>
        <w:t>Датум:_____________</w:t>
        <w:tab/>
        <w:tab/>
        <w:t xml:space="preserve">              МП           ________________________________</w:t>
      </w:r>
    </w:p>
    <w:p>
      <w:pPr>
        <w:pStyle w:val="Normal"/>
        <w:spacing w:lineRule="auto" w:line="276" w:before="0" w:after="0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sr-RS"/>
        </w:rPr>
        <w:t xml:space="preserve">                                          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sr-RS"/>
        </w:rPr>
        <w:t xml:space="preserve">                                                        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0"/>
          <w:szCs w:val="20"/>
          <w:lang w:val="sr-RS"/>
        </w:rPr>
        <w:t>(потпис законског заступника)</w:t>
      </w:r>
    </w:p>
    <w:p>
      <w:pPr>
        <w:pStyle w:val="Normal"/>
        <w:spacing w:lineRule="auto" w:line="276" w:before="0" w:after="0"/>
        <w:rPr>
          <w:b w:val="false"/>
          <w:bCs w:val="false"/>
          <w:i w:val="false"/>
          <w:i w:val="false"/>
          <w:iCs w:val="false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0"/>
          <w:szCs w:val="20"/>
          <w:lang w:val="sr-RS"/>
        </w:rPr>
        <w:t xml:space="preserve">                                                                                                                 </w:t>
      </w:r>
    </w:p>
    <w:p>
      <w:pPr>
        <w:pStyle w:val="Normal"/>
        <w:tabs>
          <w:tab w:val="clear" w:pos="720"/>
          <w:tab w:val="left" w:pos="1250" w:leader="none"/>
        </w:tabs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jc w:val="right"/>
        <w:rPr>
          <w:rFonts w:ascii="Times New Roman" w:hAnsi="Times New Roman" w:cs="Times New Roman"/>
          <w:lang w:val="sr-Latn-RS"/>
        </w:rPr>
      </w:pPr>
      <w:r>
        <w:rPr>
          <w:rFonts w:cs="Times New Roman" w:ascii="Times New Roman" w:hAnsi="Times New Roman"/>
          <w:lang w:val="sr-Latn-RS"/>
        </w:rPr>
      </w:r>
    </w:p>
    <w:p>
      <w:pPr>
        <w:pStyle w:val="Normal"/>
        <w:jc w:val="right"/>
        <w:rPr>
          <w:rFonts w:ascii="Times New Roman" w:hAnsi="Times New Roman" w:cs="Times New Roman"/>
          <w:lang w:val="sr-Latn-RS"/>
        </w:rPr>
      </w:pPr>
      <w:r>
        <w:rPr>
          <w:rFonts w:cs="Times New Roman" w:ascii="Times New Roman" w:hAnsi="Times New Roman"/>
          <w:lang w:val="sr-Latn-RS"/>
        </w:rPr>
      </w:r>
    </w:p>
    <w:p>
      <w:pPr>
        <w:pStyle w:val="Normal"/>
        <w:jc w:val="right"/>
        <w:rPr>
          <w:rFonts w:ascii="Times New Roman" w:hAnsi="Times New Roman" w:cs="Times New Roman"/>
          <w:lang w:val="sr-Latn-RS"/>
        </w:rPr>
      </w:pPr>
      <w:r>
        <w:rPr>
          <w:rFonts w:cs="Times New Roman" w:ascii="Times New Roman" w:hAnsi="Times New Roman"/>
          <w:lang w:val="sr-Latn-RS"/>
        </w:rPr>
      </w:r>
    </w:p>
    <w:p>
      <w:pPr>
        <w:pStyle w:val="Normal"/>
        <w:jc w:val="right"/>
        <w:rPr>
          <w:rFonts w:ascii="Times New Roman" w:hAnsi="Times New Roman" w:cs="Times New Roman"/>
          <w:lang w:val="sr-Latn-RS"/>
        </w:rPr>
      </w:pPr>
      <w:r>
        <w:rPr>
          <w:rFonts w:cs="Times New Roman" w:ascii="Times New Roman" w:hAnsi="Times New Roman"/>
          <w:lang w:val="sr-Latn-RS"/>
        </w:rPr>
      </w:r>
    </w:p>
    <w:p>
      <w:pPr>
        <w:pStyle w:val="Normal"/>
        <w:jc w:val="right"/>
        <w:rPr>
          <w:rFonts w:ascii="Times New Roman" w:hAnsi="Times New Roman" w:cs="Times New Roman"/>
          <w:lang w:val="sr-Latn-RS"/>
        </w:rPr>
      </w:pPr>
      <w:r>
        <w:rPr>
          <w:rFonts w:cs="Times New Roman" w:ascii="Times New Roman" w:hAnsi="Times New Roman"/>
          <w:lang w:val="sr-Latn-RS"/>
        </w:rPr>
      </w:r>
    </w:p>
    <w:p>
      <w:pPr>
        <w:pStyle w:val="Normal"/>
        <w:spacing w:before="0" w:after="160"/>
        <w:jc w:val="right"/>
        <w:rPr>
          <w:rFonts w:ascii="Times New Roman" w:hAnsi="Times New Roman" w:cs="Times New Roman"/>
          <w:lang w:val="sr-RS"/>
        </w:rPr>
      </w:pPr>
      <w:r>
        <w:rPr/>
      </w:r>
    </w:p>
    <w:sectPr>
      <w:headerReference w:type="default" r:id="rId2"/>
      <w:type w:val="nextPage"/>
      <w:pgSz w:w="12240" w:h="15840"/>
      <w:pgMar w:left="1440" w:right="1440" w:gutter="0" w:header="72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cs="Times New Roman" w:ascii="Times New Roman" w:hAnsi="Times New Roman"/>
        <w:b/>
        <w:sz w:val="24"/>
        <w:szCs w:val="24"/>
        <w:lang w:val="sr-CS"/>
      </w:rPr>
      <w:t>„</w:t>
    </w:r>
    <w:r>
      <w:rPr>
        <w:rFonts w:cs="Times New Roman" w:ascii="Times New Roman" w:hAnsi="Times New Roman"/>
        <w:b/>
        <w:sz w:val="24"/>
        <w:szCs w:val="24"/>
        <w:lang w:val="sr-CS"/>
      </w:rPr>
      <w:t xml:space="preserve">Смањење загађења ваздуха пореклом из индивидуалних извора у </w:t>
    </w:r>
    <w:r>
      <w:rPr>
        <w:rFonts w:cs="Times New Roman" w:ascii="Times New Roman" w:hAnsi="Times New Roman"/>
        <w:b/>
        <w:sz w:val="24"/>
        <w:szCs w:val="24"/>
        <w:lang w:val="sr-RS"/>
      </w:rPr>
      <w:t>2024. години</w:t>
    </w:r>
  </w:p>
  <w:p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cs="Times New Roman" w:ascii="Times New Roman" w:hAnsi="Times New Roman"/>
        <w:b/>
        <w:sz w:val="24"/>
        <w:szCs w:val="24"/>
        <w:lang w:val="sr-RS"/>
      </w:rPr>
      <w:t>на територији града Пирота</w:t>
    </w:r>
    <w:r>
      <w:rPr>
        <w:rFonts w:cs="Times New Roman" w:ascii="Times New Roman" w:hAnsi="Times New Roman"/>
        <w:b/>
        <w:sz w:val="24"/>
        <w:szCs w:val="24"/>
        <w:lang w:val="sr-CS"/>
      </w:rPr>
      <w:t>“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  <w:docVars>
    <w:docVar w:name="__Grammarly_42____i" w:val="H4sIAAAAAAAEAKtWckksSQxILCpxzi/NK1GyMqwFAAEhoTITAAAA"/>
    <w:docVar w:name="__Grammarly_42___1" w:val="H4sIAAAAAAAEAKtWcslP9kxRslIyNDYys7AwtLA0NjY2MzE2NbJQ0lEKTi0uzszPAykwrgUAFc51MSwAAAA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c3fe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Characters">
    <w:name w:val="Footnote Characters"/>
    <w:semiHidden/>
    <w:unhideWhenUsed/>
    <w:qFormat/>
    <w:rsid w:val="001c4675"/>
    <w:rPr>
      <w:vertAlign w:val="superscript"/>
    </w:rPr>
  </w:style>
  <w:style w:type="character" w:styleId="FootnoteAnchor">
    <w:name w:val="Footnote Reference"/>
    <w:rPr>
      <w:vertAlign w:val="superscript"/>
    </w:rPr>
  </w:style>
  <w:style w:type="character" w:styleId="TekstfusnoteChar" w:customStyle="1">
    <w:name w:val="Tekst fusnote Char"/>
    <w:basedOn w:val="DefaultParagraphFont"/>
    <w:link w:val="Footnote"/>
    <w:qFormat/>
    <w:rsid w:val="008a6f6c"/>
    <w:rPr>
      <w:sz w:val="20"/>
      <w:szCs w:val="20"/>
      <w:lang w:val="en-GB"/>
    </w:rPr>
  </w:style>
  <w:style w:type="character" w:styleId="Internet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52549"/>
    <w:rPr>
      <w:sz w:val="16"/>
      <w:szCs w:val="16"/>
    </w:rPr>
  </w:style>
  <w:style w:type="character" w:styleId="TekstkomentaraChar" w:customStyle="1">
    <w:name w:val="Tekst komentara Char"/>
    <w:basedOn w:val="DefaultParagraphFont"/>
    <w:link w:val="Annotationtext"/>
    <w:uiPriority w:val="99"/>
    <w:qFormat/>
    <w:rsid w:val="00452549"/>
    <w:rPr>
      <w:rFonts w:ascii="Times New Roman" w:hAnsi="Times New Roman" w:eastAsia="Times New Roman" w:cs="Times New Roman"/>
      <w:sz w:val="20"/>
      <w:szCs w:val="20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946562"/>
    <w:rPr>
      <w:color w:val="605E5C"/>
      <w:shd w:fill="E1DFDD" w:val="clear"/>
    </w:rPr>
  </w:style>
  <w:style w:type="character" w:styleId="TemakomentaraChar" w:customStyle="1">
    <w:name w:val="Tema komentara Char"/>
    <w:basedOn w:val="TekstkomentaraChar"/>
    <w:link w:val="Annotationsubject"/>
    <w:uiPriority w:val="99"/>
    <w:semiHidden/>
    <w:qFormat/>
    <w:rsid w:val="00862072"/>
    <w:rPr>
      <w:rFonts w:ascii="Times New Roman" w:hAnsi="Times New Roman" w:eastAsia="Times New Roman" w:cs="Times New Roman"/>
      <w:b/>
      <w:bCs/>
      <w:sz w:val="20"/>
      <w:szCs w:val="20"/>
      <w:lang w:val="en-GB"/>
    </w:rPr>
  </w:style>
  <w:style w:type="character" w:styleId="TekstubaloniuChar" w:customStyle="1">
    <w:name w:val="Tekst u balončiću Char"/>
    <w:basedOn w:val="DefaultParagraphFont"/>
    <w:link w:val="BalloonText"/>
    <w:uiPriority w:val="99"/>
    <w:semiHidden/>
    <w:qFormat/>
    <w:rsid w:val="00e15884"/>
    <w:rPr>
      <w:rFonts w:ascii="Segoe UI" w:hAnsi="Segoe UI" w:cs="Segoe UI"/>
      <w:sz w:val="18"/>
      <w:szCs w:val="18"/>
      <w:lang w:val="en-GB"/>
    </w:rPr>
  </w:style>
  <w:style w:type="character" w:styleId="Markedcontent" w:customStyle="1">
    <w:name w:val="markedcontent"/>
    <w:basedOn w:val="DefaultParagraphFont"/>
    <w:qFormat/>
    <w:rsid w:val="006c694e"/>
    <w:rPr/>
  </w:style>
  <w:style w:type="character" w:styleId="ZaglavljestraniceChar" w:customStyle="1">
    <w:name w:val="Zaglavlje stranice Char"/>
    <w:basedOn w:val="DefaultParagraphFont"/>
    <w:link w:val="Header"/>
    <w:uiPriority w:val="99"/>
    <w:qFormat/>
    <w:rsid w:val="00b11e83"/>
    <w:rPr>
      <w:lang w:val="en-GB"/>
    </w:rPr>
  </w:style>
  <w:style w:type="character" w:styleId="PodnojestraniceChar" w:customStyle="1">
    <w:name w:val="Podnožje stranice Char"/>
    <w:basedOn w:val="DefaultParagraphFont"/>
    <w:link w:val="Footer"/>
    <w:uiPriority w:val="99"/>
    <w:qFormat/>
    <w:rsid w:val="00b11e83"/>
    <w:rPr>
      <w:lang w:val="en-GB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db4545"/>
    <w:pPr>
      <w:spacing w:before="0" w:after="160"/>
      <w:ind w:left="720" w:hanging="0"/>
      <w:contextualSpacing/>
    </w:pPr>
    <w:rPr/>
  </w:style>
  <w:style w:type="paragraph" w:styleId="Caption1">
    <w:name w:val="caption"/>
    <w:basedOn w:val="Normal"/>
    <w:next w:val="Normal"/>
    <w:uiPriority w:val="35"/>
    <w:unhideWhenUsed/>
    <w:qFormat/>
    <w:rsid w:val="00db4545"/>
    <w:pPr>
      <w:spacing w:lineRule="auto" w:line="240" w:before="0" w:after="200"/>
    </w:pPr>
    <w:rPr>
      <w:i/>
      <w:iCs/>
      <w:color w:val="44546A" w:themeColor="text2"/>
      <w:sz w:val="18"/>
      <w:szCs w:val="18"/>
    </w:rPr>
  </w:style>
  <w:style w:type="paragraph" w:styleId="Footnote">
    <w:name w:val="Footnote Text"/>
    <w:basedOn w:val="Normal"/>
    <w:link w:val="TekstfusnoteChar"/>
    <w:unhideWhenUsed/>
    <w:rsid w:val="008a6f6c"/>
    <w:pPr>
      <w:spacing w:lineRule="auto" w:line="240" w:before="0" w:after="0"/>
    </w:pPr>
    <w:rPr>
      <w:sz w:val="20"/>
      <w:szCs w:val="20"/>
    </w:rPr>
  </w:style>
  <w:style w:type="paragraph" w:styleId="Default" w:customStyle="1">
    <w:name w:val="Default"/>
    <w:qFormat/>
    <w:rsid w:val="008a6f6c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sr-Latn-RS" w:eastAsia="en-US" w:bidi="ar-SA"/>
    </w:rPr>
  </w:style>
  <w:style w:type="paragraph" w:styleId="Annotationtext">
    <w:name w:val="annotation text"/>
    <w:basedOn w:val="Normal"/>
    <w:link w:val="TekstkomentaraChar"/>
    <w:uiPriority w:val="99"/>
    <w:unhideWhenUsed/>
    <w:qFormat/>
    <w:rsid w:val="00452549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val="en-US"/>
    </w:rPr>
  </w:style>
  <w:style w:type="paragraph" w:styleId="Annotationsubject">
    <w:name w:val="annotation subject"/>
    <w:basedOn w:val="Annotationtext"/>
    <w:next w:val="Annotationtext"/>
    <w:link w:val="TemakomentaraChar"/>
    <w:uiPriority w:val="99"/>
    <w:semiHidden/>
    <w:unhideWhenUsed/>
    <w:qFormat/>
    <w:rsid w:val="00862072"/>
    <w:pPr>
      <w:spacing w:before="0" w:after="160"/>
    </w:pPr>
    <w:rPr>
      <w:rFonts w:ascii="Calibri" w:hAnsi="Calibri" w:eastAsia="Calibri" w:cs="" w:asciiTheme="minorHAnsi" w:cstheme="minorBidi" w:eastAsiaTheme="minorHAnsi" w:hAnsiTheme="minorHAnsi"/>
      <w:b/>
      <w:bCs/>
      <w:lang w:val="en-GB"/>
    </w:rPr>
  </w:style>
  <w:style w:type="paragraph" w:styleId="BalloonText">
    <w:name w:val="Balloon Text"/>
    <w:basedOn w:val="Normal"/>
    <w:link w:val="TekstubaloniuChar"/>
    <w:uiPriority w:val="99"/>
    <w:semiHidden/>
    <w:unhideWhenUsed/>
    <w:qFormat/>
    <w:rsid w:val="00e1588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4474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Revision">
    <w:name w:val="Revision"/>
    <w:uiPriority w:val="99"/>
    <w:semiHidden/>
    <w:qFormat/>
    <w:rsid w:val="009076a1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aglavljestraniceChar"/>
    <w:uiPriority w:val="99"/>
    <w:unhideWhenUsed/>
    <w:rsid w:val="00b11e83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odnojestraniceChar"/>
    <w:uiPriority w:val="99"/>
    <w:unhideWhenUsed/>
    <w:rsid w:val="00b11e83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natabe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Koordinatnamreatabele">
    <w:name w:val="Table Grid"/>
    <w:basedOn w:val="Normalnatabela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<Relationship Id="rId10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D6DB9-9459-40BB-B0EA-E25F634B69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76AFB9-053A-4406-A730-2A73047A3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581647-C917-4794-8E26-C343047F14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886117-983A-4175-9DAB-E9546B62C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LibreOffice/7.5.5.2$Windows_X86_64 LibreOffice_project/ca8fe7424262805f223b9a2334bc7181abbcbf5e</Application>
  <AppVersion>15.0000</AppVersion>
  <Pages>2</Pages>
  <Words>312</Words>
  <Characters>1939</Characters>
  <CharactersWithSpaces>2645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2023-08-11T08:53:00Z</dcterms:created>
  <dc:creator>HP EliteBook 840 G3</dc:creator>
  <dc:description/>
  <dc:language>en-US</dc:language>
  <cp:lastModifiedBy/>
  <cp:lastPrinted>2022-04-13T17:00:00Z</cp:lastPrinted>
  <dcterms:modified xsi:type="dcterms:W3CDTF">2024-04-04T14:46:45Z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